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3.1. Техническое обслуживание медицинской техники в </w:t>
      </w:r>
      <w:bookmarkStart w:id="0" w:name="4e099"/>
      <w:bookmarkEnd w:id="0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гарантийный и послегарантийный период является обязательным условием ее безопасной эксплуатации и эффективного применения по назначению. Эксплуатация и применение в медицинских целях медицинской техники, не обеспеченной техническим обслуживанием или </w:t>
      </w:r>
      <w:bookmarkStart w:id="1" w:name="39287"/>
      <w:bookmarkEnd w:id="1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снятой с технического обслуживания, недопустимо, поскольку представляет опасность для пациента и медицинского персонала. Ответственность за обеспечение безопасной эксплуатации медицинской техники несет ее владелец (пользователь). </w:t>
      </w:r>
      <w:bookmarkStart w:id="2" w:name="2ff41"/>
      <w:bookmarkEnd w:id="2"/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3.2. В соответствии с законодательством об охране здоровья граждан эксплуатация и применение в медицинских целях изделий медицинской техники отечественного и зарубежного производства разрешается после проведения в установленном порядке их </w:t>
      </w:r>
      <w:bookmarkStart w:id="3" w:name="6f861"/>
      <w:bookmarkEnd w:id="3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обязательной государственной регистрации.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3.3. В соответствии с условиями, которые оговариваются в договоре (контракте) на поставку медицинской техники, поставщик медицинской техники (предприятие-производитель или посредник): </w:t>
      </w:r>
      <w:bookmarkStart w:id="4" w:name="cf81d"/>
      <w:bookmarkEnd w:id="4"/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предоставляет владельцу (пользователю) эксплуатационную документацию, необходимую для поддержания поставленной медицинской техники в исправном, работоспособном состоянии;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обеспечивает в гарантийный период техническое обслуживание и </w:t>
      </w:r>
      <w:bookmarkStart w:id="5" w:name="a112e"/>
      <w:bookmarkEnd w:id="5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бесплатный ремонт поставленной медицинской техники силами собственных или уполномоченных служб технического обслуживания;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обеспечивает в послегарантийный период на договорной основе техническое обслуживание и ремонт поставленной медицинской техники </w:t>
      </w:r>
      <w:bookmarkStart w:id="6" w:name="5cd76"/>
      <w:bookmarkEnd w:id="6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силами собственных или уполномоченных служб технического обслуживания;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обеспечивает поставку специализированных комплектующих изделий и запасных частей на протяжении срока эксплуатации поставленной медицинской техники; </w:t>
      </w:r>
      <w:bookmarkStart w:id="7" w:name="5a57c"/>
      <w:bookmarkEnd w:id="7"/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оснащает уполномоченные службы технического обслуживания необходимой сервисной и ремонтной документацией, а также (при необходимости) специализированным ремонтным и диагностическим оборудованием;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обучает специалистов по техническому обслуживанию </w:t>
      </w:r>
      <w:bookmarkStart w:id="8" w:name="2a618"/>
      <w:bookmarkEnd w:id="8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поставленной медицинской техники;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обеспечивает, при необходимости, обучение медицинских специалистов работе с поставленной медицинской техникой.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3.4. В случаях, когда поставка медицинской техники </w:t>
      </w:r>
      <w:bookmarkStart w:id="9" w:name="74010"/>
      <w:bookmarkEnd w:id="9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осуществляется посредником, посредник при заключении договора (контракта) на поставку </w:t>
      </w:r>
      <w:proofErr w:type="gramStart"/>
      <w:r w:rsidRPr="005074D3">
        <w:rPr>
          <w:rFonts w:ascii="Times New Roman" w:eastAsia="Times New Roman" w:hAnsi="Times New Roman" w:cs="Times New Roman"/>
          <w:sz w:val="24"/>
          <w:szCs w:val="24"/>
        </w:rPr>
        <w:t>предоставляет документы</w:t>
      </w:r>
      <w:proofErr w:type="gramEnd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, полученные от предприятия-производителя и подтверждающие полномочия посредника по выполнению положений, перечисленных в п. 3.3. </w:t>
      </w:r>
      <w:bookmarkStart w:id="10" w:name="6cc27"/>
      <w:bookmarkEnd w:id="10"/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3.5. В случаях, когда техническое обслуживание поставленной медицинской техники предполагается осуществлять силами службы, уполномоченной предприятием-производителем, полномочия этой службы подтверждаются предприятием-производителем документально. </w:t>
      </w:r>
      <w:bookmarkStart w:id="11" w:name="7d779"/>
      <w:bookmarkEnd w:id="11"/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3.6. Если иное не оговорено в договоре (контракте) на поставку, техническое обслуживание медицинской техники в послегарантийный период может производиться: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на договорной основе службой, имеющей право осуществлять </w:t>
      </w:r>
      <w:bookmarkStart w:id="12" w:name="55836"/>
      <w:bookmarkEnd w:id="12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техническое обслуживание данного вида медицинской техники;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силами штатных специалистов или подразделений медицинского учреждения - пользователя медицинской техники.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3.7. Во всех случаях техническое обслуживание медицинской </w:t>
      </w:r>
      <w:bookmarkStart w:id="13" w:name="8438e"/>
      <w:bookmarkEnd w:id="13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техники должны производить службы (юридические лица, индивидуальные предприниматели, технические подразделения или штатные технические специалисты медицинских учреждений), имеющие в соответствии с действующим законодательством право осуществлять </w:t>
      </w:r>
      <w:bookmarkStart w:id="14" w:name="31c38"/>
      <w:bookmarkEnd w:id="14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эту деятельность. Мероприятия и операции по техническому обслуживанию определенных видов или наименований медицинской техники должны осуществляться в соответствии с положениями соответствующих нормативных правовых актов, требованиями </w:t>
      </w:r>
      <w:bookmarkStart w:id="15" w:name="c653b"/>
      <w:bookmarkEnd w:id="15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национальных, международных стандартов, правил и норм, а также в соответствии с указаниями эксплуатационной документации.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3.8. Для выполнения работ по техническому обслуживанию медицинской техники, хранения средств технологического оснащения и </w:t>
      </w:r>
      <w:bookmarkStart w:id="16" w:name="c7b6f"/>
      <w:bookmarkEnd w:id="16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запасных частей медицинские учреждения в необходимых случаях выделяют соответствующие помещения.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3.9. Персонал медицинского учреждения должен быть обучен правилам технической эксплуатации медицинской техники и несет </w:t>
      </w:r>
      <w:bookmarkStart w:id="17" w:name="48fd8"/>
      <w:bookmarkEnd w:id="17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ответственность за соблюдение этих правил. </w:t>
      </w:r>
    </w:p>
    <w:p w:rsidR="005074D3" w:rsidRPr="005074D3" w:rsidRDefault="00CD243F" w:rsidP="005074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" w:history="1">
        <w:r w:rsidR="005074D3" w:rsidRPr="005074D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4. Условия деятельности служб технического обслуживания медицинской техники</w:t>
        </w:r>
      </w:hyperlink>
      <w:bookmarkStart w:id="18" w:name="h171"/>
      <w:bookmarkEnd w:id="18"/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Службой технического обслуживания медицинской техники </w:t>
      </w:r>
      <w:bookmarkStart w:id="19" w:name="9e992"/>
      <w:bookmarkEnd w:id="19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обеспечивается соблюдение необходимых условий деятельности по следующим направлениям: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квалификация персонала;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производственные помещения;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оборудование;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документация;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метрологическое обеспечение деятельности;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организация труда и обеспечение безопасности производства </w:t>
      </w:r>
      <w:bookmarkStart w:id="20" w:name="04ef7"/>
      <w:bookmarkEnd w:id="20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работ;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обеспечение качества технического обслуживания.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4.1. Квалификация персонала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4.1.1. К выполнению технического обслуживания медицинской техники допускаются специалисты не моложе 18 лет, имеющие </w:t>
      </w:r>
      <w:bookmarkStart w:id="21" w:name="d6a36"/>
      <w:bookmarkEnd w:id="21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соответствующую профессиональную подготовку.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4.1.2. Для каждого специалиста определяются функции, права, обязанности и ответственность.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4.1.3. Служба технического обслуживания медицинской техники должна иметь специалистов по всему перечню видов обслуживаемой </w:t>
      </w:r>
      <w:bookmarkStart w:id="22" w:name="a5a29"/>
      <w:bookmarkEnd w:id="22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медицинской техники, отвечающих следующим квалификационным требованиям: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наличие высшего или среднего технического образования, профессиональной подготовки и квалификации в соответствии со </w:t>
      </w:r>
      <w:bookmarkStart w:id="23" w:name="10b1d"/>
      <w:bookmarkEnd w:id="23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специальностью и должностными обязанностями;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наличие квалификационной группы допуска к проведению опасных и специальных видов работ для осуществления технического обслуживания соответствующих видов медицинской техники. </w:t>
      </w:r>
      <w:bookmarkStart w:id="24" w:name="402a6"/>
      <w:bookmarkEnd w:id="24"/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4.1.4. Специалисты по техническому обслуживанию медицинской техники должны пройти обучение на предприятиях - производителях соответствующих видов (наименований) медицинской техники или в организациях и учреждениях, имеющих право осуществлять </w:t>
      </w:r>
      <w:bookmarkStart w:id="25" w:name="6561a"/>
      <w:bookmarkEnd w:id="25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соответствующие виды образовательной деятельности (обучение, профессиональную подготовку, повышение квалификации по техническому обслуживанию соответствующих видов медицинской техники), с получением документа установленного образца. </w:t>
      </w:r>
      <w:bookmarkStart w:id="26" w:name="d57af"/>
      <w:bookmarkEnd w:id="26"/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4.1.5. Специалисты по техническому обслуживанию медицинской техники должны повышать свою квалификацию не реже одного раза в 5 лет.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4.2. Производственные помещения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Производственные помещения, предназначенные для технического </w:t>
      </w:r>
      <w:bookmarkStart w:id="27" w:name="f810c"/>
      <w:bookmarkEnd w:id="27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обслуживания медицинской техники, помещения для хранения медицинской техники и запасных частей (склады) должны соответствовать установленным техническим нормам и требованиям санитарной, пожарной безопасности, безопасности труда и охраны </w:t>
      </w:r>
      <w:bookmarkStart w:id="28" w:name="a5b29"/>
      <w:bookmarkEnd w:id="28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окружающей среды.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4.3. Оборудование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4.3.1. Технологическое и испытательное оборудование, инструменты, средства измерений должны обеспечивать выполнение всей номенклатуры работ по техническому обслуживанию медицинской </w:t>
      </w:r>
      <w:bookmarkStart w:id="29" w:name="b9b7c"/>
      <w:bookmarkEnd w:id="29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техники.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4.3.2. Испытательное оборудование должно быть аттестовано, а средства измерений </w:t>
      </w:r>
      <w:proofErr w:type="spellStart"/>
      <w:r w:rsidRPr="005074D3">
        <w:rPr>
          <w:rFonts w:ascii="Times New Roman" w:eastAsia="Times New Roman" w:hAnsi="Times New Roman" w:cs="Times New Roman"/>
          <w:sz w:val="24"/>
          <w:szCs w:val="24"/>
        </w:rPr>
        <w:t>поверены</w:t>
      </w:r>
      <w:proofErr w:type="spellEnd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4.4. Документация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4.4.1. Службе технического обслуживания медицинской техники рекомендуется иметь в своем распоряжении следующие документы: </w:t>
      </w:r>
      <w:bookmarkStart w:id="30" w:name="b4b5b"/>
      <w:bookmarkEnd w:id="30"/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нормативные правовые акты, регламентирующие деятельность в сфере обращения медицинских изделий (медицинской техники);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нормативные документы, устанавливающие общие технические требования к медицинской технике и методы ее испытаний; </w:t>
      </w:r>
      <w:bookmarkStart w:id="31" w:name="0be8f"/>
      <w:bookmarkEnd w:id="31"/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метрологические правила и нормы;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нормативные и руководящие документы, устанавливающие порядок и содержание работ по техническому обслуживанию медицинской техники;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эксплуатационную и, при необходимости, ремонтную </w:t>
      </w:r>
      <w:bookmarkStart w:id="32" w:name="71bc1"/>
      <w:bookmarkEnd w:id="32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документацию на весь перечень обслуживаемой медицинской техники;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руководящие и нормативные документы по охране труда и технике безопасности;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руководство по обеспечению и контролю качества работ по техническому обслуживанию и ремонту медицинской техники; </w:t>
      </w:r>
      <w:bookmarkStart w:id="33" w:name="1a245"/>
      <w:bookmarkEnd w:id="33"/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учетно-отчетную документацию по техническому обслуживанию медицинской техники.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4.4.2. К учетно-отчетной документации по техническому обслуживанию медицинской техники относятся: </w:t>
      </w:r>
      <w:bookmarkStart w:id="34" w:name="fdcf3"/>
      <w:bookmarkEnd w:id="34"/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договора (контракты) о техническом обслуживании медицинской техники;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журналы технического обслуживания медицинской техники (Приложение 1);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акты-наряды на выполнение работ по техническому обслуживанию медицинской техники; </w:t>
      </w:r>
      <w:bookmarkStart w:id="35" w:name="a55e6"/>
      <w:bookmarkEnd w:id="35"/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протоколы (акты) контроля технического состояния изделий медицинской техники;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графики технического обслуживания медицинской техники;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учетные документы на каждую единицу средств измерений, испытательного и технологического оборудования. </w:t>
      </w:r>
      <w:bookmarkStart w:id="36" w:name="e76cd"/>
      <w:bookmarkEnd w:id="36"/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4.5. Метрологическое обеспечение деятельности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4.5.1. Метрологическое обеспечение деятельности службы технического обслуживания медицинской техники предусматривает наличие: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утвержденного положения о метрологическом обеспечении </w:t>
      </w:r>
      <w:bookmarkStart w:id="37" w:name="6086a"/>
      <w:bookmarkEnd w:id="37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деятельности;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документов учета средств измерений и документов, подтверждающих проведение их поверки;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графиков поверки средств измерений.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4.6. Организация труда и обеспечение безопасности производства </w:t>
      </w:r>
      <w:bookmarkStart w:id="38" w:name="24c55"/>
      <w:bookmarkEnd w:id="38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работ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4.6.1. При выполнении работ по техническому обслуживанию медицинской техники в целях обеспечения безопасности обслуживающего персонала и экологической безопасности проводимых работ должны соблюдаться требования нормативных документов в </w:t>
      </w:r>
      <w:bookmarkStart w:id="39" w:name="c4961"/>
      <w:bookmarkEnd w:id="39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области охраны труда и техники безопасности.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4.7. Обеспечение качества технического обслуживания медицинской техники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4.7.1. Качество технического обслуживания медицинской техники обеспечивается выполнением требований действующей системы </w:t>
      </w:r>
      <w:bookmarkStart w:id="40" w:name="02a0f"/>
      <w:bookmarkEnd w:id="40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управления качеством.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4.7.2. Служба технического обслуживания медицинской техники: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планирует и осуществляет мероприятия по приведению системы управления качеством в соответствие с требованиями действующих </w:t>
      </w:r>
      <w:bookmarkStart w:id="41" w:name="94b7a"/>
      <w:bookmarkEnd w:id="41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национальных и международных стандартов системы управления качеством;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осуществляет контроль качества выполняемых работ по техническому обслуживанию медицинской техники и несет ответственность за качество этих работ. </w:t>
      </w:r>
      <w:bookmarkStart w:id="42" w:name="86889"/>
      <w:bookmarkEnd w:id="42"/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4.7.3. Качество ремонтных работ подтверждается гарантийными обязательствами на последующий срок эксплуатации отремонтированной медицинской техники. </w:t>
      </w:r>
    </w:p>
    <w:p w:rsidR="005074D3" w:rsidRPr="005074D3" w:rsidRDefault="00CD243F" w:rsidP="005074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" w:history="1">
        <w:r w:rsidR="005074D3" w:rsidRPr="005074D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5. Организация и порядок проведения технического обслуживания медицинской техники</w:t>
        </w:r>
      </w:hyperlink>
      <w:bookmarkStart w:id="43" w:name="h172"/>
      <w:bookmarkEnd w:id="43"/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5.1. Виды, объемы и периодичность работ по техническому обслуживанию медицинской техники, особенности организации этих работ в зависимости от этапов, условий и сроков эксплуатации изделий медицинской техники устанавливаются в соответствующей </w:t>
      </w:r>
      <w:bookmarkStart w:id="44" w:name="f80ba"/>
      <w:bookmarkEnd w:id="44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нормативной и эксплуатационной документации.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5.2. Виды работ по техническому обслуживанию медицинской техники: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ввод в эксплуатацию;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контроль технического состояния;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периодическое и текущее техническое обслуживание; </w:t>
      </w:r>
      <w:bookmarkStart w:id="45" w:name="e32e0"/>
      <w:bookmarkEnd w:id="45"/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текущий ремонт.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5.3. Ввод в эксплуатацию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5.3.1. Ввод в эксплуатацию изделий медицинской техники охватывает комплекс работ по их распаковке, </w:t>
      </w:r>
      <w:proofErr w:type="spellStart"/>
      <w:r w:rsidRPr="005074D3">
        <w:rPr>
          <w:rFonts w:ascii="Times New Roman" w:eastAsia="Times New Roman" w:hAnsi="Times New Roman" w:cs="Times New Roman"/>
          <w:sz w:val="24"/>
          <w:szCs w:val="24"/>
        </w:rPr>
        <w:t>расконсервации</w:t>
      </w:r>
      <w:proofErr w:type="spellEnd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, установке, монтажу, сборке, настройке и регулировке, сдаче-приемке </w:t>
      </w:r>
      <w:bookmarkStart w:id="46" w:name="d5216"/>
      <w:bookmarkEnd w:id="46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в эксплуатацию.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5.3.2. Ввод в эксплуатацию медицинской техники производится в соответствии с условиями договора (контракта) поставки и указаниями, содержащимися в эксплуатационной документации.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5.3.3. Монтаж медицинской техники осуществляется только при </w:t>
      </w:r>
      <w:bookmarkStart w:id="47" w:name="767d1"/>
      <w:bookmarkEnd w:id="47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наличии подготовленного в соответствии с нормативными требованиями помещения или рабочего места пользователя.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5.3.4. Монтаж медицинской техники осуществляется в соответствии с требованиями нормативной документации с учетом </w:t>
      </w:r>
      <w:bookmarkStart w:id="48" w:name="09d6f"/>
      <w:bookmarkEnd w:id="48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класса </w:t>
      </w:r>
      <w:proofErr w:type="spellStart"/>
      <w:r w:rsidRPr="005074D3">
        <w:rPr>
          <w:rFonts w:ascii="Times New Roman" w:eastAsia="Times New Roman" w:hAnsi="Times New Roman" w:cs="Times New Roman"/>
          <w:sz w:val="24"/>
          <w:szCs w:val="24"/>
        </w:rPr>
        <w:t>электробезопасности</w:t>
      </w:r>
      <w:proofErr w:type="spellEnd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 и других требований безопасности медицинской техники.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5.3.5. Подготовка к монтажу включает вскрытие упаковки, проверку комплектности и целостности и приемку изделия медицинской </w:t>
      </w:r>
      <w:bookmarkStart w:id="49" w:name="163cf"/>
      <w:bookmarkEnd w:id="49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техники под монтаж.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5.3.6. Вскрытие упаковки и проверка комплектности и целостности изделия медицинской техники должна проводиться представителем организации, осуществляющей монтаж, в присутствии представителя владельца (пользователя). </w:t>
      </w:r>
      <w:bookmarkStart w:id="50" w:name="5db27"/>
      <w:bookmarkEnd w:id="50"/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5.3.7. Приемка под монтаж оформляется актом, в котором отражается внешний вид, комплектность и целостность монтируемого изделия медицинской техники. При обнаружении некомплектности или дефектов оформляется акт для предъявления претензии изготовителю </w:t>
      </w:r>
      <w:bookmarkStart w:id="51" w:name="d197c"/>
      <w:bookmarkEnd w:id="51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(поставщику).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5.3.8. По окончании монтажных и пусконаладочных работ проводятся следующие мероприятия: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контрольные технические испытания с целью оценки работоспособности изделия и, в необходимых случаях, сравнения </w:t>
      </w:r>
      <w:bookmarkStart w:id="52" w:name="1175d"/>
      <w:bookmarkEnd w:id="52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полученных результатов с характеристиками (требованиями), установленными в эксплуатационной документации. Результаты испытаний оформляются протоколом;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обучение медицинского персонала правилам технической </w:t>
      </w:r>
      <w:bookmarkStart w:id="53" w:name="6181e"/>
      <w:bookmarkEnd w:id="53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эксплуатации изделия с оформлением соответствующей записи в акте сдачи-приемки работ.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5.3.9. Сдача медицинской техники в эксплуатацию оформляется актом сдачи-приемки работ в соответствии с порядком, предусмотренным для данного вида медицинской техники. </w:t>
      </w:r>
      <w:bookmarkStart w:id="54" w:name="1cd1b"/>
      <w:bookmarkEnd w:id="54"/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6.4. Контроль технического состояния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6.4.1. Периодичность, объем и технология контроля технического состояния медицинской техники, выбор методов и средств контроля определяются соответствующей нормативной и эксплуатационной </w:t>
      </w:r>
      <w:bookmarkStart w:id="55" w:name="f3592"/>
      <w:bookmarkEnd w:id="55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документацией.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6.4.2. Результаты контроля технического состояния служат основой для принятия решения о необходимости проведения и объеме работ по техническому обслуживанию медицинской техники.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6.4.3. Техническое состояние изделия определяется: </w:t>
      </w:r>
      <w:bookmarkStart w:id="56" w:name="81b35"/>
      <w:bookmarkEnd w:id="56"/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визуально и по органолептическим признакам (шумы, запахи и т.д.);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проверкой в действии (функциональный контроль);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средствами инструментального контроля.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6.4.4. Визуально и по органолептическим признакам контролируют </w:t>
      </w:r>
      <w:bookmarkStart w:id="57" w:name="994ed"/>
      <w:bookmarkEnd w:id="57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изделия, узлы, детали, когда их исправность, надежность монтажа может быть определена без применения средств инструментального контроля (видимые повреждения покрытий, нарушения герметичности, течи трубопроводов, магистралей и т.п.). </w:t>
      </w:r>
      <w:bookmarkStart w:id="58" w:name="77f52"/>
      <w:bookmarkEnd w:id="58"/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6.4.5. При проверке изделия в действии устанавливают работоспособность и правильность функционирования изделий и механизмов, действие защитных устройств и блокировок.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6.4.6. При проведении инструментального контроля определяют </w:t>
      </w:r>
      <w:bookmarkStart w:id="59" w:name="faa09"/>
      <w:bookmarkEnd w:id="59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значения основных эксплуатационных и технических характеристик изделия.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6.4.7. Предусмотрены следующие виды контроля технического состояния: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контроль технического состояния перед использованием;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периодический (плановый) контроль технического состояния; </w:t>
      </w:r>
      <w:bookmarkStart w:id="60" w:name="1284c"/>
      <w:bookmarkEnd w:id="60"/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текущий (внеплановый) контроль технического состояния.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6.4.8. Контроль технического состояния изделия медицинской техники перед использованием проводится эксплуатационным </w:t>
      </w:r>
      <w:bookmarkStart w:id="61" w:name="e7d0b"/>
      <w:bookmarkEnd w:id="61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персоналом непосредственно перед использованием изделия медицинской техники. Порядок и правила проведения контроля технического состояния излагается в разделе "Подготовка изделия к использованию" руководства по эксплуатации (инструкции </w:t>
      </w:r>
      <w:bookmarkStart w:id="62" w:name="919d8"/>
      <w:bookmarkEnd w:id="62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пользователя).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6.4.9. Контроль технического состояния перед использованием включает в себя: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внешний осмотр рабочего места и изделия;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проверку соблюдения мер безопасности при подготовке изделия к работе (целостность сетевых шнуров и приборных вилок, </w:t>
      </w:r>
      <w:bookmarkStart w:id="63" w:name="20c1c"/>
      <w:bookmarkEnd w:id="63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соединительных проводов аппаратов, наличие экранов, ограждений, защитных устройств);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проверку заправки изделия расходными материалами;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проверку готовности изделия к использованию (своевременность </w:t>
      </w:r>
      <w:bookmarkStart w:id="64" w:name="c5cad"/>
      <w:bookmarkEnd w:id="64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поверки средств измерений медицинского назначения, проверка исходных положений органов управления);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включение и проверку работоспособности изделия, его составных частей и устройств, органов сигнализации и блокировок.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6.4.10. Периодический контроль технического состояния изделия </w:t>
      </w:r>
      <w:bookmarkStart w:id="65" w:name="3f7dc"/>
      <w:bookmarkEnd w:id="65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медицинской техники проводится специалистами по техническому обслуживанию медицинской техники.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6.4.11. Периодический контроль технического состояния включает в себя: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проверку целостности кабелей, соединительных проводников, </w:t>
      </w:r>
      <w:bookmarkStart w:id="66" w:name="c0404"/>
      <w:bookmarkEnd w:id="66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коммутирующих устройств, магистралей;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проверку органов управления, контроля, индикации и сигнализации на целостность, четкость фиксации, отсутствия люфтов, срабатывания защитных устройств и блокировок; </w:t>
      </w:r>
      <w:bookmarkStart w:id="67" w:name="63662"/>
      <w:bookmarkEnd w:id="67"/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контроль состояния деталей, узлов, механизмов, подверженных повышенному износу;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проверку функционирования основных и вспомогательных узлов, измерительных, регистрирующих и защитных устройств;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проверку изделия на соответствие требованиям </w:t>
      </w:r>
      <w:bookmarkStart w:id="68" w:name="7295e"/>
      <w:bookmarkEnd w:id="68"/>
      <w:proofErr w:type="spellStart"/>
      <w:r w:rsidRPr="005074D3">
        <w:rPr>
          <w:rFonts w:ascii="Times New Roman" w:eastAsia="Times New Roman" w:hAnsi="Times New Roman" w:cs="Times New Roman"/>
          <w:sz w:val="24"/>
          <w:szCs w:val="24"/>
        </w:rPr>
        <w:t>электробезопасности</w:t>
      </w:r>
      <w:proofErr w:type="spellEnd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инструментальный контроль основных технических характеристик;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иные указанные в эксплуатационной документации операции, специфические для конкретного типа изделий. </w:t>
      </w:r>
      <w:bookmarkStart w:id="69" w:name="30963"/>
      <w:bookmarkEnd w:id="69"/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6.4.12. Периодический контроль технического состояния рекомендуется проводить не реже 1 раза в 12 месяцев.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6.4.13. Текущий контроль технического состояния выполняется в порядке входного контроля при поступлении изделия в эксплуатацию </w:t>
      </w:r>
      <w:bookmarkStart w:id="70" w:name="c8353"/>
      <w:bookmarkEnd w:id="70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или после продолжительного перерыва в работе изделия, а также при отказах систем изделия.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6.4.14. Результаты контроля технического состояния изделия отражаются в журнале технического обслуживания. Результаты инструментального контроля технического состояния изделия могут </w:t>
      </w:r>
      <w:bookmarkStart w:id="71" w:name="8e309"/>
      <w:bookmarkEnd w:id="71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оформляться протоколом.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6.5. Периодическое и текущее техническое обслуживание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6.5.1. Виды, объемы, технологическая последовательность работ по периодическому и текущему техническому обслуживанию медицинской </w:t>
      </w:r>
      <w:bookmarkStart w:id="72" w:name="92b47"/>
      <w:bookmarkEnd w:id="72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техники определяются требованиями эксплуатационной документации, а также результатами контроля технического состояния изделий.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6.5.2. Работы по техническому обслуживанию выполняются в соответствии с требованиями эксплуатационной документации. </w:t>
      </w:r>
      <w:bookmarkStart w:id="73" w:name="e5ef6"/>
      <w:bookmarkEnd w:id="73"/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6.5.3. Примерный перечень работ по периодическому техническому обслуживанию медицинской техники приведен в Приложении 2.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6.5.4. Периодичность технического обслуживания медицинской техники по календарным срокам устанавливается эксплуатационной </w:t>
      </w:r>
      <w:bookmarkStart w:id="74" w:name="0ccac"/>
      <w:bookmarkEnd w:id="74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документацией. В зависимости от условий и сроков эксплуатации периодичность и объем работ могут быть изменены службой технического обслуживания медицинской техники по согласованию с владельцем (пользователем) медицинской техники. </w:t>
      </w:r>
      <w:bookmarkStart w:id="75" w:name="2b92b"/>
      <w:bookmarkEnd w:id="75"/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6.5.5. Текущее техническое обслуживание проводится в необходимых объемах по результатам текущего контроля технического состояния медицинской техники.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6.5.6. Документами, подтверждающими объем и качество выполненных работ по техническому обслуживанию медицинской </w:t>
      </w:r>
      <w:bookmarkStart w:id="76" w:name="b868a"/>
      <w:bookmarkEnd w:id="76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техники, являются журнал технического обслуживания и акт-наряд на выполненные работы.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6.6. Текущий ремонт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6.6.1. Решение о необходимости проведения текущего ремонта принимается службой технического обслуживания медицинской техники </w:t>
      </w:r>
      <w:bookmarkStart w:id="77" w:name="e2e11"/>
      <w:bookmarkEnd w:id="77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совместно с владельцем (пользователем) медицинской техники по результатам контроля технического состояния изделия медицинской техники.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6.6.2. Текущий ремонт может выполняться как на месте </w:t>
      </w:r>
      <w:bookmarkStart w:id="78" w:name="10301"/>
      <w:bookmarkEnd w:id="78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эксплуатации изделия медицинской техники, так и на производственных площадях службы технического обслуживания медицинской техники в зависимости от сложности, объема работ и возможностей транспортировки изделия. </w:t>
      </w:r>
      <w:bookmarkStart w:id="79" w:name="f2e11"/>
      <w:bookmarkEnd w:id="79"/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6.6.3. После текущего ремонта изделие медицинской техники в предусмотренных эксплуатационной документацией случаях подвергается послеремонтным испытаниям в объеме, необходимом для подтверждения соответствия эксплуатационных и технических </w:t>
      </w:r>
      <w:bookmarkStart w:id="80" w:name="5c31e"/>
      <w:bookmarkEnd w:id="80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характеристик отремонтированного изделия значениям, приведенным в эксплуатационной документации.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6.6.4. Исполнителем текущего ремонта предоставляются гарантии на отремонтированные узлы изделия на последующий срок эксплуатации </w:t>
      </w:r>
      <w:bookmarkStart w:id="81" w:name="8bcb5"/>
      <w:bookmarkEnd w:id="81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при соблюдении пользователем требований эксплуатационной документации.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6.6.5. Изделие медицинской техники, относящееся к средствам измерений медицинского назначения, в случаях, когда проведение текущего ремонта могло оказать влияние на метрологические </w:t>
      </w:r>
      <w:bookmarkStart w:id="82" w:name="290e7"/>
      <w:bookmarkEnd w:id="82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характеристики изделия, подвергается послеремонтной поверке. </w:t>
      </w:r>
    </w:p>
    <w:p w:rsidR="005074D3" w:rsidRPr="005074D3" w:rsidRDefault="00CD243F" w:rsidP="005074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="005074D3" w:rsidRPr="005074D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7. Снятие медицинской техники с технического обслуживания</w:t>
        </w:r>
      </w:hyperlink>
      <w:bookmarkStart w:id="83" w:name="h173"/>
      <w:bookmarkEnd w:id="83"/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7.1. Изделие медицинской техники может быть снято с </w:t>
      </w:r>
      <w:bookmarkStart w:id="84" w:name="4c13b"/>
      <w:bookmarkEnd w:id="84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технического обслуживания и исключено из договора на техническое обслуживание в следующих случаях: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по решению медицинского учреждения;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- по согласованию между службой технического обслуживания медицинской техники и медицинским учреждением при достижении </w:t>
      </w:r>
      <w:bookmarkStart w:id="85" w:name="22602"/>
      <w:bookmarkEnd w:id="85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изделием медицинской техники предельного состояния, подтвержденного актом контроля технического состояния и ведомостью дефектов. </w:t>
      </w:r>
    </w:p>
    <w:p w:rsidR="005074D3" w:rsidRPr="005074D3" w:rsidRDefault="005074D3" w:rsidP="005074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7.2. Служба технического обслуживания медицинской техники вправе отказаться от технического обслуживания изделия медицинской </w:t>
      </w:r>
      <w:bookmarkStart w:id="86" w:name="978ab"/>
      <w:bookmarkEnd w:id="86"/>
      <w:r w:rsidRPr="005074D3">
        <w:rPr>
          <w:rFonts w:ascii="Times New Roman" w:eastAsia="Times New Roman" w:hAnsi="Times New Roman" w:cs="Times New Roman"/>
          <w:sz w:val="24"/>
          <w:szCs w:val="24"/>
        </w:rPr>
        <w:t xml:space="preserve">техники, эксплуатация которого осуществляется с нарушением требований эксплуатационной документации, норм и правил техники безопасности. </w:t>
      </w:r>
    </w:p>
    <w:p w:rsidR="008F3DAC" w:rsidRDefault="008F3DAC" w:rsidP="008F3DAC">
      <w:pPr>
        <w:pStyle w:val="a3"/>
      </w:pPr>
      <w:r>
        <w:t xml:space="preserve">Журналы технического обслуживания медицинской техники рекомендуется вести в каждом отделении и отдельном </w:t>
      </w:r>
      <w:bookmarkStart w:id="87" w:name="e4895"/>
      <w:bookmarkEnd w:id="87"/>
      <w:r>
        <w:t xml:space="preserve">лечебно-диагностическом кабинете медицинского учреждения, в которых эксплуатируется медицинская техника. Журналы технического обслуживания следует вести отдельно по различным договорам на техническое обслуживание. По решению руководителя медицинского </w:t>
      </w:r>
      <w:bookmarkStart w:id="88" w:name="37e93"/>
      <w:bookmarkEnd w:id="88"/>
      <w:r>
        <w:t xml:space="preserve">учреждения допускается ведение единого журнала технического обслуживания для всех отделений и кабинетов медицинского учреждения по каждому конкретному договору на техническое обслуживание. </w:t>
      </w:r>
    </w:p>
    <w:p w:rsidR="008F3DAC" w:rsidRDefault="008F3DAC" w:rsidP="008F3DAC">
      <w:pPr>
        <w:pStyle w:val="a3"/>
      </w:pPr>
      <w:r>
        <w:t xml:space="preserve">Журнал технического обслуживания медицинской техники должен </w:t>
      </w:r>
      <w:bookmarkStart w:id="89" w:name="a79a6"/>
      <w:bookmarkEnd w:id="89"/>
      <w:r>
        <w:t xml:space="preserve">содержать следующие разделы: </w:t>
      </w:r>
    </w:p>
    <w:p w:rsidR="008F3DAC" w:rsidRDefault="008F3DAC" w:rsidP="008F3DAC">
      <w:pPr>
        <w:pStyle w:val="a3"/>
      </w:pPr>
      <w:r>
        <w:t xml:space="preserve">1) перечень медицинской техники, включенной в договор о техническом обслуживании между медицинским учреждением и службой технического обслуживания медицинской техники; </w:t>
      </w:r>
      <w:bookmarkStart w:id="90" w:name="ba168"/>
      <w:bookmarkEnd w:id="90"/>
    </w:p>
    <w:p w:rsidR="008F3DAC" w:rsidRDefault="008F3DAC" w:rsidP="008F3DAC">
      <w:pPr>
        <w:pStyle w:val="a3"/>
      </w:pPr>
      <w:r>
        <w:t xml:space="preserve">2) сведения о проведении инструктажа медперсонала по правилам эксплуатации электроустановок потребителей (ПЭЭП) и правилам техники безопасности (ПТБ); </w:t>
      </w:r>
    </w:p>
    <w:p w:rsidR="008F3DAC" w:rsidRDefault="008F3DAC" w:rsidP="008F3DAC">
      <w:pPr>
        <w:pStyle w:val="a3"/>
      </w:pPr>
      <w:r>
        <w:t xml:space="preserve">3) сведения о выполнении работ по техническому обслуживанию медицинской техники; </w:t>
      </w:r>
      <w:bookmarkStart w:id="91" w:name="c2688"/>
      <w:bookmarkEnd w:id="91"/>
    </w:p>
    <w:p w:rsidR="008F3DAC" w:rsidRDefault="008F3DAC" w:rsidP="008F3DAC">
      <w:pPr>
        <w:pStyle w:val="a3"/>
      </w:pPr>
      <w:r>
        <w:lastRenderedPageBreak/>
        <w:t xml:space="preserve">4) перечень типовых регламентных работ по техническому обслуживанию медицинской техники. </w:t>
      </w:r>
    </w:p>
    <w:p w:rsidR="008F3DAC" w:rsidRDefault="008F3DAC" w:rsidP="008F3DAC">
      <w:pPr>
        <w:pStyle w:val="a3"/>
      </w:pPr>
      <w:r>
        <w:t xml:space="preserve">Журналы технического обслуживания заполняются специалистами, осуществляющими техническое обслуживание медицинской техники, </w:t>
      </w:r>
      <w:bookmarkStart w:id="92" w:name="ef30d"/>
      <w:bookmarkEnd w:id="92"/>
      <w:r>
        <w:t xml:space="preserve">указанной в 1-м разделе журнала, и сотрудниками медицинского учреждения, ответственными за техническое состояние медицинской техники. </w:t>
      </w:r>
    </w:p>
    <w:p w:rsidR="008F3DAC" w:rsidRDefault="008F3DAC" w:rsidP="008F3DAC">
      <w:hyperlink r:id="rId7" w:history="1">
        <w:r>
          <w:rPr>
            <w:rStyle w:val="a4"/>
          </w:rPr>
          <w:t>ФОРМА ТИТУЛЬНОГО ЛИСТА ЖУРНАЛА ТЕХНИЧЕСКОГО ОБСЛУЖИВАНИЯ МЕДИЦИНСКОЙ ТЕХНИКИ (РЕКОМЕНДУЕМАЯ)</w:t>
        </w:r>
      </w:hyperlink>
      <w:bookmarkStart w:id="93" w:name="h187"/>
      <w:bookmarkEnd w:id="93"/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"/>
        <w:gridCol w:w="7259"/>
        <w:gridCol w:w="2009"/>
        <w:gridCol w:w="74"/>
      </w:tblGrid>
      <w:tr w:rsidR="008F3DAC" w:rsidTr="008F3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  <w:bookmarkStart w:id="94" w:name="398a0"/>
            <w:bookmarkEnd w:id="94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jc w:val="center"/>
              <w:rPr>
                <w:sz w:val="24"/>
                <w:szCs w:val="24"/>
              </w:rPr>
            </w:pPr>
            <w:r>
              <w:t xml:space="preserve">ЖУРНАЛ ТЕХНИЧЕСКОГО ОБСЛУЖИВАНИЯ МЕДИЦИНСКОЙ ТЕХНИКИ </w:t>
            </w:r>
            <w:bookmarkStart w:id="95" w:name="279cc"/>
            <w:bookmarkStart w:id="96" w:name="5f12d"/>
            <w:bookmarkStart w:id="97" w:name="7007d"/>
            <w:bookmarkStart w:id="98" w:name="7f4d5"/>
            <w:bookmarkStart w:id="99" w:name="9dad9"/>
            <w:bookmarkEnd w:id="95"/>
            <w:bookmarkEnd w:id="96"/>
            <w:bookmarkEnd w:id="97"/>
            <w:bookmarkEnd w:id="98"/>
            <w:bookmarkEnd w:id="99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</w:tr>
      <w:tr w:rsidR="008F3DAC" w:rsidTr="008F3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</w:tr>
      <w:tr w:rsidR="008F3DAC" w:rsidTr="008F3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jc w:val="center"/>
              <w:rPr>
                <w:sz w:val="24"/>
                <w:szCs w:val="24"/>
              </w:rPr>
            </w:pPr>
            <w:r>
              <w:t xml:space="preserve">(наименование медицинского учреждения)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</w:tr>
      <w:tr w:rsidR="008F3DAC" w:rsidTr="008F3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</w:tr>
      <w:tr w:rsidR="008F3DAC" w:rsidTr="008F3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jc w:val="center"/>
              <w:rPr>
                <w:sz w:val="24"/>
                <w:szCs w:val="24"/>
              </w:rPr>
            </w:pPr>
            <w:r>
              <w:t xml:space="preserve">(наименование отделения или кабинета)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</w:tr>
      <w:tr w:rsidR="008F3DAC" w:rsidTr="008F3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</w:tr>
      <w:tr w:rsidR="008F3DAC" w:rsidTr="008F3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jc w:val="center"/>
              <w:rPr>
                <w:sz w:val="24"/>
                <w:szCs w:val="24"/>
              </w:rPr>
            </w:pPr>
            <w:r>
              <w:t xml:space="preserve">(наименование службы технического обслуживания)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</w:tr>
      <w:tr w:rsidR="008F3DAC" w:rsidTr="008F3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</w:tr>
      <w:tr w:rsidR="008F3DAC" w:rsidTr="008F3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jc w:val="center"/>
              <w:rPr>
                <w:sz w:val="24"/>
                <w:szCs w:val="24"/>
              </w:rPr>
            </w:pPr>
            <w:r>
              <w:t xml:space="preserve">(адрес и телефон службы технического обслуживания)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</w:tr>
      <w:tr w:rsidR="008F3DAC" w:rsidTr="008F3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  <w:r>
              <w:t xml:space="preserve">Договор на техническое обслуживание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</w:tr>
      <w:tr w:rsidR="008F3DAC" w:rsidTr="008F3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  <w:r>
              <w:t xml:space="preserve">медицинской техники N _____________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  <w:r>
              <w:t xml:space="preserve">от __ _____ 20__ г.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</w:tr>
      <w:tr w:rsidR="008F3DAC" w:rsidTr="008F3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</w:tr>
    </w:tbl>
    <w:p w:rsidR="008F3DAC" w:rsidRDefault="008F3DAC" w:rsidP="008F3DAC">
      <w:hyperlink r:id="rId8" w:history="1">
        <w:r>
          <w:rPr>
            <w:rStyle w:val="a4"/>
          </w:rPr>
          <w:t>ФОРМЫ РАЗДЕЛОВ ЖУРНАЛА ТЕХНИЧЕСКОГО ОБСЛУЖИВАНИЯ МЕДИЦИНСКОЙ ТЕХНИКИ (РЕКОМЕНДУЕМЫЕ)</w:t>
        </w:r>
      </w:hyperlink>
      <w:bookmarkStart w:id="100" w:name="h188"/>
      <w:bookmarkEnd w:id="100"/>
      <w:r>
        <w:fldChar w:fldCharType="begin"/>
      </w:r>
      <w:r>
        <w:instrText xml:space="preserve"> HYPERLINK "http://zakonbase.ru/content/part/381529" </w:instrText>
      </w:r>
      <w:r>
        <w:fldChar w:fldCharType="separate"/>
      </w:r>
      <w:r>
        <w:rPr>
          <w:rStyle w:val="a4"/>
        </w:rPr>
        <w:t>Раздел 1. Перечень медицинской техники, включенной в договор о техническом обслуживании</w:t>
      </w:r>
      <w:r>
        <w:fldChar w:fldCharType="end"/>
      </w:r>
      <w:bookmarkStart w:id="101" w:name="h189"/>
      <w:bookmarkEnd w:id="101"/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3"/>
        <w:gridCol w:w="1800"/>
        <w:gridCol w:w="1253"/>
        <w:gridCol w:w="2150"/>
        <w:gridCol w:w="1779"/>
        <w:gridCol w:w="2030"/>
      </w:tblGrid>
      <w:tr w:rsidR="008F3DAC" w:rsidTr="008F3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jc w:val="center"/>
              <w:rPr>
                <w:sz w:val="24"/>
                <w:szCs w:val="24"/>
              </w:rPr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  <w:r>
              <w:t xml:space="preserve"> </w:t>
            </w:r>
            <w:bookmarkStart w:id="102" w:name="4349e"/>
            <w:bookmarkStart w:id="103" w:name="2cf2a"/>
            <w:bookmarkStart w:id="104" w:name="99619"/>
            <w:bookmarkEnd w:id="102"/>
            <w:bookmarkEnd w:id="103"/>
            <w:bookmarkEnd w:id="104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jc w:val="center"/>
              <w:rPr>
                <w:sz w:val="24"/>
                <w:szCs w:val="24"/>
              </w:rPr>
            </w:pPr>
            <w:r>
              <w:t xml:space="preserve">Наименование, тип, марка изделия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jc w:val="center"/>
              <w:rPr>
                <w:sz w:val="24"/>
                <w:szCs w:val="24"/>
              </w:rPr>
            </w:pPr>
            <w:r>
              <w:t xml:space="preserve">Заводской N, год выпуска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jc w:val="center"/>
              <w:rPr>
                <w:sz w:val="24"/>
                <w:szCs w:val="24"/>
              </w:rPr>
            </w:pPr>
            <w:r>
              <w:t xml:space="preserve">N государственной регистрации Минздравом России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jc w:val="center"/>
              <w:rPr>
                <w:sz w:val="24"/>
                <w:szCs w:val="24"/>
              </w:rPr>
            </w:pPr>
            <w:r>
              <w:t xml:space="preserve">Год установки в медицинском учреждении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jc w:val="center"/>
              <w:rPr>
                <w:sz w:val="24"/>
                <w:szCs w:val="24"/>
              </w:rPr>
            </w:pPr>
            <w:r>
              <w:t xml:space="preserve">Плановая периодичность технического обслуживания </w:t>
            </w:r>
          </w:p>
        </w:tc>
      </w:tr>
    </w:tbl>
    <w:p w:rsidR="008F3DAC" w:rsidRDefault="008F3DAC" w:rsidP="008F3DAC">
      <w:hyperlink r:id="rId9" w:history="1">
        <w:r>
          <w:rPr>
            <w:rStyle w:val="a4"/>
          </w:rPr>
          <w:t>Раздел 2. Сведения о проведении инструктажа медицинского персонала по правилам эксплуатации электроустановок потребителей (ПЭЭП) и правилам техники безопасности (ПТБ)</w:t>
        </w:r>
      </w:hyperlink>
      <w:bookmarkStart w:id="105" w:name="h190"/>
      <w:bookmarkEnd w:id="105"/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3"/>
        <w:gridCol w:w="1880"/>
        <w:gridCol w:w="1449"/>
        <w:gridCol w:w="1151"/>
        <w:gridCol w:w="901"/>
        <w:gridCol w:w="1449"/>
        <w:gridCol w:w="1151"/>
        <w:gridCol w:w="901"/>
      </w:tblGrid>
      <w:tr w:rsidR="008F3DAC" w:rsidTr="008F3DA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jc w:val="center"/>
              <w:rPr>
                <w:sz w:val="24"/>
                <w:szCs w:val="24"/>
              </w:rPr>
            </w:pPr>
            <w:r>
              <w:t xml:space="preserve">Дата </w:t>
            </w:r>
            <w:bookmarkStart w:id="106" w:name="94017"/>
            <w:bookmarkStart w:id="107" w:name="7d0b2"/>
            <w:bookmarkEnd w:id="106"/>
            <w:bookmarkEnd w:id="107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jc w:val="center"/>
              <w:rPr>
                <w:sz w:val="24"/>
                <w:szCs w:val="24"/>
              </w:rPr>
            </w:pPr>
            <w:r>
              <w:t xml:space="preserve">Тема инструктажа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jc w:val="center"/>
              <w:rPr>
                <w:sz w:val="24"/>
                <w:szCs w:val="24"/>
              </w:rPr>
            </w:pPr>
            <w:r>
              <w:t xml:space="preserve">Инструктируемый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jc w:val="center"/>
              <w:rPr>
                <w:sz w:val="24"/>
                <w:szCs w:val="24"/>
              </w:rPr>
            </w:pPr>
            <w:r>
              <w:t xml:space="preserve">Инструктирующий </w:t>
            </w:r>
          </w:p>
        </w:tc>
      </w:tr>
      <w:tr w:rsidR="008F3DAC" w:rsidTr="008F3DA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jc w:val="center"/>
              <w:rPr>
                <w:sz w:val="24"/>
                <w:szCs w:val="24"/>
              </w:rPr>
            </w:pPr>
            <w:r>
              <w:t xml:space="preserve">фамилия, и.о.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jc w:val="center"/>
              <w:rPr>
                <w:sz w:val="24"/>
                <w:szCs w:val="24"/>
              </w:rPr>
            </w:pPr>
            <w:r>
              <w:t xml:space="preserve">должность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jc w:val="center"/>
              <w:rPr>
                <w:sz w:val="24"/>
                <w:szCs w:val="24"/>
              </w:rPr>
            </w:pPr>
            <w:r>
              <w:t xml:space="preserve">подпись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jc w:val="center"/>
              <w:rPr>
                <w:sz w:val="24"/>
                <w:szCs w:val="24"/>
              </w:rPr>
            </w:pPr>
            <w:r>
              <w:t xml:space="preserve">фамилия, и.о.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jc w:val="center"/>
              <w:rPr>
                <w:sz w:val="24"/>
                <w:szCs w:val="24"/>
              </w:rPr>
            </w:pPr>
            <w:r>
              <w:t xml:space="preserve">должность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jc w:val="center"/>
              <w:rPr>
                <w:sz w:val="24"/>
                <w:szCs w:val="24"/>
              </w:rPr>
            </w:pPr>
            <w:r>
              <w:t xml:space="preserve">подпись </w:t>
            </w:r>
          </w:p>
        </w:tc>
      </w:tr>
    </w:tbl>
    <w:p w:rsidR="008F3DAC" w:rsidRDefault="008F3DAC" w:rsidP="008F3DAC">
      <w:hyperlink r:id="rId10" w:history="1">
        <w:r>
          <w:rPr>
            <w:rStyle w:val="a4"/>
          </w:rPr>
          <w:t>Раздел 3. Сведения о выполнении работ по техническому обслуживанию медицинской техники</w:t>
        </w:r>
      </w:hyperlink>
      <w:bookmarkStart w:id="108" w:name="h191"/>
      <w:bookmarkEnd w:id="108"/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3"/>
        <w:gridCol w:w="1279"/>
        <w:gridCol w:w="1192"/>
        <w:gridCol w:w="1141"/>
        <w:gridCol w:w="932"/>
        <w:gridCol w:w="1118"/>
        <w:gridCol w:w="953"/>
        <w:gridCol w:w="712"/>
        <w:gridCol w:w="953"/>
        <w:gridCol w:w="712"/>
      </w:tblGrid>
      <w:tr w:rsidR="008F3DAC" w:rsidTr="008F3DA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jc w:val="center"/>
              <w:rPr>
                <w:sz w:val="24"/>
                <w:szCs w:val="24"/>
              </w:rPr>
            </w:pPr>
            <w:r>
              <w:t xml:space="preserve">Дата </w:t>
            </w:r>
            <w:bookmarkStart w:id="109" w:name="a6713"/>
            <w:bookmarkStart w:id="110" w:name="dac31"/>
            <w:bookmarkStart w:id="111" w:name="7b111"/>
            <w:bookmarkEnd w:id="109"/>
            <w:bookmarkEnd w:id="110"/>
            <w:bookmarkEnd w:id="111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jc w:val="center"/>
              <w:rPr>
                <w:sz w:val="24"/>
                <w:szCs w:val="24"/>
              </w:rPr>
            </w:pPr>
            <w:r>
              <w:t xml:space="preserve">Наименование, тип, марка, зав. N изделия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jc w:val="center"/>
              <w:rPr>
                <w:sz w:val="24"/>
                <w:szCs w:val="24"/>
              </w:rPr>
            </w:pPr>
            <w:r>
              <w:t xml:space="preserve">Вид технического обслуживания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jc w:val="center"/>
              <w:rPr>
                <w:sz w:val="24"/>
                <w:szCs w:val="24"/>
              </w:rPr>
            </w:pPr>
            <w:r>
              <w:t xml:space="preserve">Перечень выполненных работ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jc w:val="center"/>
              <w:rPr>
                <w:sz w:val="24"/>
                <w:szCs w:val="24"/>
              </w:rPr>
            </w:pPr>
            <w:r>
              <w:t xml:space="preserve">Запасные части, материалы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jc w:val="center"/>
              <w:rPr>
                <w:sz w:val="24"/>
                <w:szCs w:val="24"/>
              </w:rPr>
            </w:pPr>
            <w:r>
              <w:t xml:space="preserve">Решение о дальнейшей эксплуатации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jc w:val="center"/>
              <w:rPr>
                <w:sz w:val="24"/>
                <w:szCs w:val="24"/>
              </w:rPr>
            </w:pPr>
            <w:r>
              <w:t xml:space="preserve">Работы выполнил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jc w:val="center"/>
              <w:rPr>
                <w:sz w:val="24"/>
                <w:szCs w:val="24"/>
              </w:rPr>
            </w:pPr>
            <w:r>
              <w:t xml:space="preserve">Работы принял </w:t>
            </w:r>
          </w:p>
        </w:tc>
      </w:tr>
      <w:tr w:rsidR="008F3DAC" w:rsidTr="008F3DA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jc w:val="center"/>
              <w:rPr>
                <w:sz w:val="24"/>
                <w:szCs w:val="24"/>
              </w:rPr>
            </w:pPr>
            <w:r>
              <w:t xml:space="preserve">должность, </w:t>
            </w:r>
            <w:r>
              <w:lastRenderedPageBreak/>
              <w:t xml:space="preserve">Ф.И.О.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jc w:val="center"/>
              <w:rPr>
                <w:sz w:val="24"/>
                <w:szCs w:val="24"/>
              </w:rPr>
            </w:pPr>
            <w:r>
              <w:lastRenderedPageBreak/>
              <w:t xml:space="preserve">подпись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jc w:val="center"/>
              <w:rPr>
                <w:sz w:val="24"/>
                <w:szCs w:val="24"/>
              </w:rPr>
            </w:pPr>
            <w:r>
              <w:t xml:space="preserve">должность, </w:t>
            </w:r>
            <w:r>
              <w:lastRenderedPageBreak/>
              <w:t xml:space="preserve">Ф.И.О.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jc w:val="center"/>
              <w:rPr>
                <w:sz w:val="24"/>
                <w:szCs w:val="24"/>
              </w:rPr>
            </w:pPr>
            <w:r>
              <w:lastRenderedPageBreak/>
              <w:t xml:space="preserve">подпись </w:t>
            </w:r>
          </w:p>
        </w:tc>
      </w:tr>
    </w:tbl>
    <w:p w:rsidR="008F3DAC" w:rsidRDefault="008F3DAC" w:rsidP="008F3DAC">
      <w:pPr>
        <w:pStyle w:val="a3"/>
        <w:jc w:val="right"/>
      </w:pPr>
      <w:bookmarkStart w:id="112" w:name="fe15b"/>
      <w:bookmarkEnd w:id="112"/>
      <w:r>
        <w:rPr>
          <w:i/>
          <w:iCs/>
        </w:rPr>
        <w:lastRenderedPageBreak/>
        <w:t xml:space="preserve">Приложение 2 </w:t>
      </w:r>
    </w:p>
    <w:p w:rsidR="008F3DAC" w:rsidRDefault="008F3DAC" w:rsidP="008F3DAC">
      <w:hyperlink r:id="rId11" w:history="1">
        <w:r>
          <w:rPr>
            <w:rStyle w:val="a4"/>
          </w:rPr>
          <w:t>ПЕРЕЧЕНЬ ТИПОВЫХ РЕГЛАМЕНТНЫХ РАБОТ ПО ТЕХНИЧЕСКОМУ ОБСЛУЖИВАНИЮ МЕДИЦИНСКОЙ ТЕХНИКИ</w:t>
        </w:r>
      </w:hyperlink>
      <w:bookmarkStart w:id="113" w:name="h192"/>
      <w:bookmarkEnd w:id="113"/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40"/>
        <w:gridCol w:w="1695"/>
        <w:gridCol w:w="1522"/>
        <w:gridCol w:w="2558"/>
      </w:tblGrid>
      <w:tr w:rsidR="008F3DAC" w:rsidTr="008F3DAC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jc w:val="center"/>
              <w:rPr>
                <w:sz w:val="24"/>
                <w:szCs w:val="24"/>
              </w:rPr>
            </w:pPr>
            <w:r>
              <w:t xml:space="preserve">Контроль технического состояния </w:t>
            </w:r>
            <w:bookmarkStart w:id="114" w:name="75d85"/>
            <w:bookmarkStart w:id="115" w:name="a9b74"/>
            <w:bookmarkStart w:id="116" w:name="0cd00"/>
            <w:bookmarkStart w:id="117" w:name="046d8"/>
            <w:bookmarkStart w:id="118" w:name="3691b"/>
            <w:bookmarkStart w:id="119" w:name="5a83f"/>
            <w:bookmarkStart w:id="120" w:name="86f0c"/>
            <w:bookmarkStart w:id="121" w:name="645ee"/>
            <w:bookmarkStart w:id="122" w:name="9c57f"/>
            <w:bookmarkStart w:id="123" w:name="02de1"/>
            <w:bookmarkStart w:id="124" w:name="d1890"/>
            <w:bookmarkStart w:id="125" w:name="86b81"/>
            <w:bookmarkStart w:id="126" w:name="4b619"/>
            <w:bookmarkStart w:id="127" w:name="92552"/>
            <w:bookmarkStart w:id="128" w:name="42350"/>
            <w:bookmarkStart w:id="129" w:name="36335"/>
            <w:bookmarkStart w:id="130" w:name="3fa2e"/>
            <w:bookmarkStart w:id="131" w:name="125b5"/>
            <w:bookmarkStart w:id="132" w:name="8e520"/>
            <w:bookmarkStart w:id="133" w:name="b8641"/>
            <w:bookmarkStart w:id="134" w:name="33cc9"/>
            <w:bookmarkStart w:id="135" w:name="e61be"/>
            <w:bookmarkStart w:id="136" w:name="2b8b6"/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jc w:val="center"/>
              <w:rPr>
                <w:sz w:val="24"/>
                <w:szCs w:val="24"/>
              </w:rPr>
            </w:pPr>
            <w:r>
              <w:t xml:space="preserve">Периодическое техническое обслуживание </w:t>
            </w:r>
          </w:p>
        </w:tc>
      </w:tr>
      <w:tr w:rsidR="008F3DAC" w:rsidTr="008F3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jc w:val="center"/>
              <w:rPr>
                <w:sz w:val="24"/>
                <w:szCs w:val="24"/>
              </w:rPr>
            </w:pPr>
            <w:r>
              <w:t xml:space="preserve">перечень работ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jc w:val="center"/>
              <w:rPr>
                <w:sz w:val="24"/>
                <w:szCs w:val="24"/>
              </w:rPr>
            </w:pPr>
            <w:r>
              <w:t xml:space="preserve">перед использованием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jc w:val="center"/>
              <w:rPr>
                <w:sz w:val="24"/>
                <w:szCs w:val="24"/>
              </w:rPr>
            </w:pPr>
            <w:r>
              <w:t xml:space="preserve">периодический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</w:tr>
      <w:tr w:rsidR="008F3DAC" w:rsidTr="008F3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  <w:r>
              <w:t xml:space="preserve">1. Внешний осмотр рабочего места и изделия: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  <w:r>
              <w:t xml:space="preserve">1. Очистка от пыли, грязи и т.п. изделия в целом или его составных частей. </w:t>
            </w:r>
          </w:p>
        </w:tc>
      </w:tr>
      <w:tr w:rsidR="008F3DAC" w:rsidTr="008F3DA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  <w:r>
              <w:t>- проверка наличия экранов, ограждений, защитных устройств, сре</w:t>
            </w:r>
            <w:proofErr w:type="gramStart"/>
            <w:r>
              <w:t>дств пр</w:t>
            </w:r>
            <w:proofErr w:type="gramEnd"/>
            <w:r>
              <w:t xml:space="preserve">едупредительной сигнализации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  <w:r>
              <w:t xml:space="preserve">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  <w:r>
              <w:t xml:space="preserve">+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</w:tr>
      <w:tr w:rsidR="008F3DAC" w:rsidTr="008F3DA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  <w:r>
              <w:t xml:space="preserve">2. Чистка, смазка и, при необходимости, переборка механизмов и узлов. </w:t>
            </w:r>
          </w:p>
        </w:tc>
      </w:tr>
      <w:tr w:rsidR="008F3DAC" w:rsidTr="008F3DA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  <w:r>
              <w:t xml:space="preserve">2. Проверка соответствия изделия требованиям </w:t>
            </w:r>
            <w:proofErr w:type="spellStart"/>
            <w:r>
              <w:t>электробезопасности</w:t>
            </w:r>
            <w:proofErr w:type="spellEnd"/>
            <w:r>
              <w:t xml:space="preserve"> и надежности: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</w:tr>
      <w:tr w:rsidR="008F3DAC" w:rsidTr="008F3DA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  <w:r>
              <w:t xml:space="preserve">3. Затяжка ослабленных крепежных элементов. </w:t>
            </w:r>
          </w:p>
        </w:tc>
      </w:tr>
      <w:tr w:rsidR="008F3DAC" w:rsidTr="008F3DA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  <w:bookmarkStart w:id="137" w:name="4af56"/>
            <w:bookmarkEnd w:id="137"/>
            <w:r>
              <w:t xml:space="preserve">- проверка состояния узлов заземления, целостности сетевых шнуров, кабелей, соединительных проводников, приборных вилок, других коммутирующих устройств, питающих магистралей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  <w:r>
              <w:t xml:space="preserve">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  <w:r>
              <w:t xml:space="preserve">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  <w:r>
              <w:t xml:space="preserve">4. Заправка расходными материалами, специальными жидкостями и др. </w:t>
            </w:r>
          </w:p>
        </w:tc>
      </w:tr>
      <w:tr w:rsidR="008F3DAC" w:rsidTr="008F3DA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  <w:r>
              <w:t xml:space="preserve">5. Замена отработавших ресурс составных частей (щетки электромашин, фильтры и т.п.). </w:t>
            </w:r>
            <w:bookmarkStart w:id="138" w:name="391f6"/>
            <w:bookmarkEnd w:id="138"/>
          </w:p>
        </w:tc>
      </w:tr>
      <w:tr w:rsidR="008F3DAC" w:rsidTr="008F3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  <w:r>
              <w:t xml:space="preserve">- проверка органов управления и контроля на целостность, четкость фиксации, отсутствие люфтов, срабатывание защитных устройств и защитных блокировок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  <w:r>
              <w:t xml:space="preserve">+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</w:tr>
      <w:tr w:rsidR="008F3DAC" w:rsidTr="008F3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  <w:bookmarkStart w:id="139" w:name="1abda"/>
            <w:bookmarkEnd w:id="139"/>
            <w:r>
              <w:t xml:space="preserve">- контроль состояния устройств индикации и сигнализации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  <w:r>
              <w:t xml:space="preserve">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  <w:r>
              <w:t xml:space="preserve">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  <w:r>
              <w:t xml:space="preserve">6. Работы, специфические для данного изделия, установленные эксплуатационной документацией. </w:t>
            </w:r>
          </w:p>
        </w:tc>
      </w:tr>
      <w:tr w:rsidR="008F3DAC" w:rsidTr="008F3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  <w:r>
              <w:t xml:space="preserve">- контроль состояния деталей, узлов, механизмов, в т.ч. подверженных повышенному износу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  <w:r>
              <w:t xml:space="preserve">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  <w:r>
              <w:t xml:space="preserve">7. Настройка и регулировка изделия </w:t>
            </w:r>
          </w:p>
        </w:tc>
      </w:tr>
      <w:tr w:rsidR="008F3DAC" w:rsidTr="008F3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  <w:r>
              <w:lastRenderedPageBreak/>
              <w:t xml:space="preserve">- контроль </w:t>
            </w:r>
            <w:proofErr w:type="gramStart"/>
            <w:r>
              <w:t>соблюдения графиков поверки средств измерений медицинского назначения</w:t>
            </w:r>
            <w:proofErr w:type="gramEnd"/>
            <w: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  <w:r>
              <w:t xml:space="preserve">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</w:tr>
      <w:tr w:rsidR="008F3DAC" w:rsidTr="008F3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  <w:r>
              <w:t xml:space="preserve">3. Проверка наличия расходных материалов и заправка ими изделия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  <w:r>
              <w:t xml:space="preserve">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  <w:r>
              <w:t xml:space="preserve">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</w:tr>
      <w:tr w:rsidR="008F3DAC" w:rsidTr="008F3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  <w:r>
              <w:t xml:space="preserve">4. Проверка готовности изделия к использованию: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</w:tr>
      <w:tr w:rsidR="008F3DAC" w:rsidTr="008F3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  <w:bookmarkStart w:id="140" w:name="afbf4"/>
            <w:bookmarkEnd w:id="140"/>
            <w:r>
              <w:t xml:space="preserve">- проверка исходных положений органов управления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  <w:r>
              <w:t xml:space="preserve">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  <w:r>
              <w:t xml:space="preserve">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</w:tr>
      <w:tr w:rsidR="008F3DAC" w:rsidTr="008F3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  <w:bookmarkStart w:id="141" w:name="44d30"/>
            <w:bookmarkEnd w:id="141"/>
            <w:r>
              <w:t xml:space="preserve">5. Включение и проверка работоспособности изделия: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</w:tr>
      <w:tr w:rsidR="008F3DAC" w:rsidTr="008F3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  <w:bookmarkStart w:id="142" w:name="b2816"/>
            <w:bookmarkEnd w:id="142"/>
            <w:r>
              <w:t xml:space="preserve">- проверка функционирования основных и вспомогательных узлов, измерительных и регистрирующих устройств, органов управления, индикации и сигнализации, защитных блокировок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  <w:r>
              <w:t xml:space="preserve">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</w:tr>
      <w:tr w:rsidR="008F3DAC" w:rsidTr="008F3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  <w:r>
              <w:t xml:space="preserve">- инструментальный контроль основных технических характеристик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  <w:r>
              <w:t xml:space="preserve">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</w:tr>
      <w:tr w:rsidR="008F3DAC" w:rsidTr="008F3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  <w:r>
              <w:t xml:space="preserve">- контроль выполнения операций, специфических для конкретного типа изделий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  <w:r>
              <w:t xml:space="preserve">+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3DAC" w:rsidRDefault="008F3DAC">
            <w:pPr>
              <w:rPr>
                <w:sz w:val="24"/>
                <w:szCs w:val="24"/>
              </w:rPr>
            </w:pPr>
          </w:p>
        </w:tc>
      </w:tr>
    </w:tbl>
    <w:p w:rsidR="006661FE" w:rsidRDefault="006661FE"/>
    <w:sectPr w:rsidR="006661FE" w:rsidSect="00CD24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074D3"/>
    <w:rsid w:val="005074D3"/>
    <w:rsid w:val="006661FE"/>
    <w:rsid w:val="008F3DAC"/>
    <w:rsid w:val="00CD24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4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7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5074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0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base.ru/content/part/381526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zakonbase.ru/content/part/38152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onbase.ru/content/part/381516" TargetMode="External"/><Relationship Id="rId11" Type="http://schemas.openxmlformats.org/officeDocument/2006/relationships/hyperlink" Target="http://zakonbase.ru/content/part/381538" TargetMode="External"/><Relationship Id="rId5" Type="http://schemas.openxmlformats.org/officeDocument/2006/relationships/hyperlink" Target="http://zakonbase.ru/content/part/381513" TargetMode="External"/><Relationship Id="rId10" Type="http://schemas.openxmlformats.org/officeDocument/2006/relationships/hyperlink" Target="http://zakonbase.ru/content/part/381535" TargetMode="External"/><Relationship Id="rId4" Type="http://schemas.openxmlformats.org/officeDocument/2006/relationships/hyperlink" Target="http://zakonbase.ru/content/part/381511" TargetMode="External"/><Relationship Id="rId9" Type="http://schemas.openxmlformats.org/officeDocument/2006/relationships/hyperlink" Target="http://zakonbase.ru/content/part/3815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3743</Words>
  <Characters>21341</Characters>
  <Application>Microsoft Office Word</Application>
  <DocSecurity>0</DocSecurity>
  <Lines>177</Lines>
  <Paragraphs>50</Paragraphs>
  <ScaleCrop>false</ScaleCrop>
  <Company>1</Company>
  <LinksUpToDate>false</LinksUpToDate>
  <CharactersWithSpaces>25034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2016-04-08T08:22:00Z</dcterms:created>
  <dcterms:modified xsi:type="dcterms:W3CDTF">2016-04-08T08:24:00Z</dcterms:modified>
</cp:coreProperties>
</file>